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 acuerdo al artículo 60 del Decreto Supremo N° 010-2009-EF, los documentos que se utilizan en los regímenes aduaneros son: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a) Para importación para el consumo:</w:t>
      </w:r>
    </w:p>
    <w:p w:rsidR="00767E30" w:rsidRPr="00767E30" w:rsidRDefault="00767E30" w:rsidP="00767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Declaración Aduanera de Mercancías; </w:t>
      </w:r>
    </w:p>
    <w:p w:rsidR="00767E30" w:rsidRPr="00767E30" w:rsidRDefault="00767E30" w:rsidP="00767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Documento de transporte; </w:t>
      </w:r>
    </w:p>
    <w:p w:rsidR="00767E30" w:rsidRPr="00767E30" w:rsidRDefault="00767E30" w:rsidP="00767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Factura, documento equivalente o contrato, según corresponda; o declaración jurada en los casos que determine la Administración Aduanera; </w:t>
      </w:r>
    </w:p>
    <w:p w:rsidR="00767E30" w:rsidRPr="00767E30" w:rsidRDefault="00767E30" w:rsidP="00767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Documento de seguro de transporte de las </w:t>
      </w:r>
      <w:r w:rsidRPr="004E2298">
        <w:rPr>
          <w:rFonts w:ascii="Century Gothic" w:eastAsia="Times New Roman" w:hAnsi="Century Gothic" w:cs="Arial"/>
          <w:sz w:val="18"/>
          <w:szCs w:val="18"/>
          <w:lang w:eastAsia="es-PE"/>
        </w:rPr>
        <w:t>m</w:t>
      </w:r>
      <w:bookmarkStart w:id="0" w:name="_GoBack"/>
      <w:bookmarkEnd w:id="0"/>
      <w:r w:rsidRPr="004E2298">
        <w:rPr>
          <w:rFonts w:ascii="Century Gothic" w:eastAsia="Times New Roman" w:hAnsi="Century Gothic" w:cs="Arial"/>
          <w:sz w:val="18"/>
          <w:szCs w:val="18"/>
          <w:lang w:eastAsia="es-PE"/>
        </w:rPr>
        <w:t>ercancías</w:t>
      </w: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, cuando corresponda. 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b) Para la reimportación en el mismo estado:</w:t>
      </w:r>
    </w:p>
    <w:p w:rsidR="00767E30" w:rsidRPr="00767E30" w:rsidRDefault="00767E30" w:rsidP="00767E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 y</w:t>
      </w:r>
    </w:p>
    <w:p w:rsidR="00767E30" w:rsidRPr="00767E30" w:rsidRDefault="00767E30" w:rsidP="00767E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 o Boleta de Venta, según corresponda, o declaración jurada en caso que no exista venta.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c) Para la admisión temporal para reexportación en el mismo estado: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Factura, documento equivalente o contrato según corresponda;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seguro de transporte de las mercancías, cuando corresponda;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Jurada, indicando el fin y ubicación de la mercancía;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Jurada de Porcentaje de Merma, cuando corresponda; y</w:t>
      </w:r>
    </w:p>
    <w:p w:rsidR="00767E30" w:rsidRPr="00767E30" w:rsidRDefault="00767E30" w:rsidP="00767E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Garantía.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d) Para la exportación definitiva:</w:t>
      </w:r>
    </w:p>
    <w:p w:rsidR="00767E30" w:rsidRPr="00767E30" w:rsidRDefault="00767E30" w:rsidP="00767E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 y</w:t>
      </w:r>
    </w:p>
    <w:p w:rsidR="00767E30" w:rsidRPr="00767E30" w:rsidRDefault="00767E30" w:rsidP="00767E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 o Boleta de Venta, según corresponda, o declaración jurada en caso que no exista venta.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e) Para la exportación temporal para reimportación en el mismo estado:</w:t>
      </w:r>
    </w:p>
    <w:p w:rsidR="00767E30" w:rsidRPr="00767E30" w:rsidRDefault="00767E30" w:rsidP="00767E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Mercancías;</w:t>
      </w:r>
    </w:p>
    <w:p w:rsidR="00767E30" w:rsidRPr="00767E30" w:rsidRDefault="00767E30" w:rsidP="00767E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 y</w:t>
      </w:r>
    </w:p>
    <w:p w:rsidR="00767E30" w:rsidRPr="00767E30" w:rsidRDefault="00767E30" w:rsidP="00767E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que acredita la propiedad o declaración jurada de posesión de la mercancía.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f) Para la admisión temporal para perfeccionamiento activo: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Factura, documento equivalente o contrato según corresponda;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seguro de transporte de las mercancías, cuando corresponda;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Cuadro de Insumo Producto;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Garantía; y</w:t>
      </w:r>
    </w:p>
    <w:p w:rsidR="00767E30" w:rsidRPr="00767E30" w:rsidRDefault="00767E30" w:rsidP="00767E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Relación de Insumo Producto para su regularización.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g) Para la exportación temporal para perfeccionamiento pasivo:</w:t>
      </w:r>
    </w:p>
    <w:p w:rsidR="00767E30" w:rsidRPr="00767E30" w:rsidRDefault="00767E30" w:rsidP="00767E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</w:t>
      </w:r>
    </w:p>
    <w:p w:rsidR="00767E30" w:rsidRPr="00767E30" w:rsidRDefault="00767E30" w:rsidP="00767E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lastRenderedPageBreak/>
        <w:t>Documento que acredita la propiedad o declaración jurada de posesión de la mercancía;</w:t>
      </w:r>
    </w:p>
    <w:p w:rsidR="00767E30" w:rsidRPr="00767E30" w:rsidRDefault="00767E30" w:rsidP="00767E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Cuadro de Insumo Producto;</w:t>
      </w:r>
    </w:p>
    <w:p w:rsidR="00767E30" w:rsidRPr="00767E30" w:rsidRDefault="00767E30" w:rsidP="00767E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seguro de transporte de las mercancías, cuando corresponda; y</w:t>
      </w:r>
    </w:p>
    <w:p w:rsidR="00767E30" w:rsidRPr="00767E30" w:rsidRDefault="00767E30" w:rsidP="00767E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Garantía comercial otorgada por el vendedor, cuando corresponda.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i) Para la reposición de mercancías en franquicia:</w:t>
      </w:r>
    </w:p>
    <w:p w:rsidR="00767E30" w:rsidRPr="00767E30" w:rsidRDefault="00767E30" w:rsidP="00767E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Cuadro de Insumo Producto;</w:t>
      </w:r>
    </w:p>
    <w:p w:rsidR="00767E30" w:rsidRPr="00767E30" w:rsidRDefault="00767E30" w:rsidP="00767E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Factura, documento equivalente o contrato, según corresponda, de importación de mercancía; y</w:t>
      </w:r>
    </w:p>
    <w:p w:rsidR="00767E30" w:rsidRPr="00767E30" w:rsidRDefault="00767E30" w:rsidP="00767E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 o Boleta de Venta, según corresponda, de exportación de mercancía.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j) Para el depósito aduanero:</w:t>
      </w:r>
    </w:p>
    <w:p w:rsidR="00767E30" w:rsidRPr="00767E30" w:rsidRDefault="00767E30" w:rsidP="00767E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</w:t>
      </w:r>
    </w:p>
    <w:p w:rsidR="00767E30" w:rsidRPr="00767E30" w:rsidRDefault="00767E30" w:rsidP="00767E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Factura, documento equivalente o contrato según corresponda; y</w:t>
      </w:r>
    </w:p>
    <w:p w:rsidR="00767E30" w:rsidRPr="00767E30" w:rsidRDefault="00767E30" w:rsidP="00767E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seguro de transporte de las mercancías, cuando corresponda.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k) Para el tránsito aduanero:</w:t>
      </w:r>
    </w:p>
    <w:p w:rsidR="00767E30" w:rsidRPr="00767E30" w:rsidRDefault="00767E30" w:rsidP="00767E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transporte;</w:t>
      </w:r>
    </w:p>
    <w:p w:rsidR="00767E30" w:rsidRPr="00767E30" w:rsidRDefault="00767E30" w:rsidP="00767E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Factura, documento equivalente o contrato, en caso se requiera; y</w:t>
      </w:r>
    </w:p>
    <w:p w:rsidR="00767E30" w:rsidRPr="00767E30" w:rsidRDefault="00767E30" w:rsidP="00767E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Garantía.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l) Para el transbordo:</w:t>
      </w:r>
    </w:p>
    <w:p w:rsidR="00767E30" w:rsidRPr="00767E30" w:rsidRDefault="00767E30" w:rsidP="00767E3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 y</w:t>
      </w:r>
    </w:p>
    <w:p w:rsidR="00767E30" w:rsidRPr="00767E30" w:rsidRDefault="00767E30" w:rsidP="00767E3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transporte, cuando corresponda.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m) Para el reembarque:</w:t>
      </w:r>
    </w:p>
    <w:p w:rsidR="00767E30" w:rsidRPr="00767E30" w:rsidRDefault="00767E30" w:rsidP="00767E3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Declaración Aduanera de Mercancías;</w:t>
      </w:r>
    </w:p>
    <w:p w:rsidR="00767E30" w:rsidRPr="00767E30" w:rsidRDefault="00767E30" w:rsidP="00767E3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 de ingreso;</w:t>
      </w:r>
    </w:p>
    <w:p w:rsidR="00767E30" w:rsidRPr="00767E30" w:rsidRDefault="00767E30" w:rsidP="00767E3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Documento de transporte de salida;</w:t>
      </w:r>
    </w:p>
    <w:p w:rsidR="00767E30" w:rsidRPr="00767E30" w:rsidRDefault="00767E30" w:rsidP="00767E3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Factura o documento equivalente, cuando corresponda; y</w:t>
      </w:r>
    </w:p>
    <w:p w:rsidR="00767E30" w:rsidRPr="00767E30" w:rsidRDefault="00767E30" w:rsidP="00767E3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>Garantía, cuando corresponda.</w:t>
      </w:r>
    </w:p>
    <w:p w:rsidR="00767E30" w:rsidRPr="00767E30" w:rsidRDefault="00767E30" w:rsidP="00767E3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PE"/>
        </w:rPr>
      </w:pP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Además de los documentos consignados, los que se requieran por la naturaleza u origen de la mercancía y de los regímenes aduaneros, conforme a disposiciones específicas sobre la materia. </w:t>
      </w:r>
      <w:r w:rsidRPr="00767E30">
        <w:rPr>
          <w:rFonts w:ascii="Century Gothic" w:eastAsia="Times New Roman" w:hAnsi="Century Gothic" w:cs="Arial"/>
          <w:sz w:val="18"/>
          <w:szCs w:val="18"/>
          <w:lang w:eastAsia="es-PE"/>
        </w:rPr>
        <w:br/>
        <w:t>El volate de despacho tiene carácter referencial y podrá ser solicitado por la autoridad aduanera.</w:t>
      </w:r>
    </w:p>
    <w:p w:rsidR="00F05D41" w:rsidRDefault="006E5A1C" w:rsidP="00767E30">
      <w:pPr>
        <w:pStyle w:val="Prrafodelista"/>
      </w:pPr>
    </w:p>
    <w:sectPr w:rsidR="00F05D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1C" w:rsidRDefault="006E5A1C" w:rsidP="00B02CAF">
      <w:pPr>
        <w:spacing w:after="0" w:line="240" w:lineRule="auto"/>
      </w:pPr>
      <w:r>
        <w:separator/>
      </w:r>
    </w:p>
  </w:endnote>
  <w:endnote w:type="continuationSeparator" w:id="0">
    <w:p w:rsidR="006E5A1C" w:rsidRDefault="006E5A1C" w:rsidP="00B0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0397"/>
      <w:docPartObj>
        <w:docPartGallery w:val="Page Numbers (Bottom of Page)"/>
        <w:docPartUnique/>
      </w:docPartObj>
    </w:sdtPr>
    <w:sdtEndPr/>
    <w:sdtContent>
      <w:p w:rsidR="00847C9C" w:rsidRDefault="00847C9C">
        <w:pPr>
          <w:pStyle w:val="Piedepgina"/>
        </w:pPr>
        <w:r>
          <w:rPr>
            <w:noProof/>
            <w:lang w:eastAsia="es-P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7C9C" w:rsidRDefault="00847C9C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E2298" w:rsidRPr="004E2298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" o:spid="_x0000_s1026" style="position:absolute;margin-left:0;margin-top:0;width:34.4pt;height:56.45pt;z-index:251660288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+jZgMAAB0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A700+jZgMA&#10;AB0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:rsidR="00847C9C" w:rsidRDefault="00847C9C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E2298" w:rsidRPr="004E2298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1C" w:rsidRDefault="006E5A1C" w:rsidP="00B02CAF">
      <w:pPr>
        <w:spacing w:after="0" w:line="240" w:lineRule="auto"/>
      </w:pPr>
      <w:r>
        <w:separator/>
      </w:r>
    </w:p>
  </w:footnote>
  <w:footnote w:type="continuationSeparator" w:id="0">
    <w:p w:rsidR="006E5A1C" w:rsidRDefault="006E5A1C" w:rsidP="00B0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AF" w:rsidRPr="00DB2C4F" w:rsidRDefault="00B02CAF">
    <w:pPr>
      <w:pStyle w:val="Encabezado"/>
      <w:rPr>
        <w:color w:val="404040" w:themeColor="text1" w:themeTint="BF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-411480</wp:posOffset>
          </wp:positionV>
          <wp:extent cx="1034203" cy="8093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203" cy="809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DB2C4F" w:rsidRPr="00DB2C4F">
      <w:rPr>
        <w:color w:val="404040" w:themeColor="text1" w:themeTint="BF"/>
      </w:rPr>
      <w:t>MALAGA HNOS. E.I.R.L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394"/>
    <w:multiLevelType w:val="multilevel"/>
    <w:tmpl w:val="06AA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248D"/>
    <w:multiLevelType w:val="multilevel"/>
    <w:tmpl w:val="E35A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02AE3"/>
    <w:multiLevelType w:val="multilevel"/>
    <w:tmpl w:val="E80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85E90"/>
    <w:multiLevelType w:val="multilevel"/>
    <w:tmpl w:val="1480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A3115"/>
    <w:multiLevelType w:val="multilevel"/>
    <w:tmpl w:val="4CB0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67BF9"/>
    <w:multiLevelType w:val="multilevel"/>
    <w:tmpl w:val="8B9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239EE"/>
    <w:multiLevelType w:val="multilevel"/>
    <w:tmpl w:val="52C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74DF9"/>
    <w:multiLevelType w:val="multilevel"/>
    <w:tmpl w:val="20C6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674FA"/>
    <w:multiLevelType w:val="hybridMultilevel"/>
    <w:tmpl w:val="C7708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C7E"/>
    <w:multiLevelType w:val="multilevel"/>
    <w:tmpl w:val="92B0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30380"/>
    <w:multiLevelType w:val="multilevel"/>
    <w:tmpl w:val="0BFA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402517"/>
    <w:multiLevelType w:val="multilevel"/>
    <w:tmpl w:val="13C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84457"/>
    <w:multiLevelType w:val="multilevel"/>
    <w:tmpl w:val="0E32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30"/>
    <w:rsid w:val="004E2298"/>
    <w:rsid w:val="004E2FB6"/>
    <w:rsid w:val="006E5A1C"/>
    <w:rsid w:val="006F7FD3"/>
    <w:rsid w:val="00767E30"/>
    <w:rsid w:val="00847C9C"/>
    <w:rsid w:val="0099516C"/>
    <w:rsid w:val="00B02CAF"/>
    <w:rsid w:val="00BD1302"/>
    <w:rsid w:val="00DB2C4F"/>
    <w:rsid w:val="00F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54FEE3-315C-4760-824D-DE5C0E1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E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B02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CAF"/>
  </w:style>
  <w:style w:type="paragraph" w:styleId="Piedepgina">
    <w:name w:val="footer"/>
    <w:basedOn w:val="Normal"/>
    <w:link w:val="PiedepginaCar"/>
    <w:uiPriority w:val="99"/>
    <w:unhideWhenUsed/>
    <w:rsid w:val="00B02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Lionel Lorenzo</cp:lastModifiedBy>
  <cp:revision>12</cp:revision>
  <dcterms:created xsi:type="dcterms:W3CDTF">2015-02-16T17:13:00Z</dcterms:created>
  <dcterms:modified xsi:type="dcterms:W3CDTF">2018-05-17T23:01:00Z</dcterms:modified>
</cp:coreProperties>
</file>